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CB6A" w14:textId="77777777" w:rsidR="008F43EB" w:rsidRDefault="008F43EB" w:rsidP="008F43EB">
      <w:pPr>
        <w:jc w:val="center"/>
        <w:rPr>
          <w:b/>
          <w:sz w:val="28"/>
          <w:szCs w:val="28"/>
          <w:lang w:val="en-US"/>
        </w:rPr>
      </w:pPr>
      <w:r w:rsidRPr="008F43EB">
        <w:rPr>
          <w:rFonts w:ascii="Lazurski" w:hAnsi="Lazurski"/>
          <w:noProof/>
          <w:sz w:val="20"/>
          <w:szCs w:val="20"/>
        </w:rPr>
        <w:drawing>
          <wp:inline distT="0" distB="0" distL="0" distR="0" wp14:anchorId="1005974A" wp14:editId="4189A2F6">
            <wp:extent cx="572770" cy="7874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94F715" w14:textId="77777777" w:rsidR="008F43EB" w:rsidRPr="008F43EB" w:rsidRDefault="008F43EB" w:rsidP="008F43EB">
      <w:pPr>
        <w:ind w:right="-1"/>
        <w:jc w:val="center"/>
        <w:rPr>
          <w:b/>
          <w:sz w:val="28"/>
          <w:szCs w:val="28"/>
          <w:lang w:eastAsia="en-US"/>
        </w:rPr>
      </w:pPr>
      <w:proofErr w:type="gramStart"/>
      <w:r w:rsidRPr="008F43EB">
        <w:rPr>
          <w:b/>
          <w:sz w:val="28"/>
          <w:szCs w:val="28"/>
          <w:lang w:eastAsia="en-US"/>
        </w:rPr>
        <w:t>КУРАХІВСЬКА  МІСЬКА</w:t>
      </w:r>
      <w:proofErr w:type="gramEnd"/>
      <w:r w:rsidRPr="008F43EB">
        <w:rPr>
          <w:b/>
          <w:sz w:val="28"/>
          <w:szCs w:val="28"/>
          <w:lang w:eastAsia="en-US"/>
        </w:rPr>
        <w:t xml:space="preserve">  РАДА</w:t>
      </w:r>
    </w:p>
    <w:p w14:paraId="79D7D268" w14:textId="77777777" w:rsidR="008F43EB" w:rsidRDefault="008F43EB" w:rsidP="008F43EB">
      <w:pPr>
        <w:ind w:right="-1"/>
        <w:jc w:val="center"/>
        <w:rPr>
          <w:b/>
          <w:sz w:val="28"/>
          <w:szCs w:val="28"/>
          <w:lang w:eastAsia="en-US"/>
        </w:rPr>
      </w:pPr>
      <w:r w:rsidRPr="008F43EB">
        <w:rPr>
          <w:b/>
          <w:sz w:val="28"/>
          <w:szCs w:val="28"/>
          <w:lang w:eastAsia="en-US"/>
        </w:rPr>
        <w:t>МАР’ЇНСЬКОГО РАЙОНУ  ДОНЕЦЬКОЇ  ОБЛАСТІ</w:t>
      </w:r>
    </w:p>
    <w:p w14:paraId="67AFDCFC" w14:textId="77777777" w:rsidR="00F63E1D" w:rsidRPr="00F63E1D" w:rsidRDefault="00F63E1D" w:rsidP="008F43EB">
      <w:pPr>
        <w:ind w:right="-1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ВИКОНАВЧИЙ КОМІТЕТ</w:t>
      </w:r>
    </w:p>
    <w:p w14:paraId="654EC9FA" w14:textId="77777777" w:rsidR="008F43EB" w:rsidRPr="008F43EB" w:rsidRDefault="008F43EB" w:rsidP="008F43EB">
      <w:pPr>
        <w:keepNext/>
        <w:ind w:right="-1"/>
        <w:jc w:val="center"/>
        <w:outlineLvl w:val="0"/>
        <w:rPr>
          <w:b/>
          <w:sz w:val="32"/>
          <w:szCs w:val="32"/>
          <w:lang w:val="uk-UA" w:eastAsia="en-US"/>
        </w:rPr>
      </w:pPr>
      <w:r w:rsidRPr="008F43EB">
        <w:rPr>
          <w:b/>
          <w:sz w:val="32"/>
          <w:szCs w:val="32"/>
          <w:lang w:val="uk-UA" w:eastAsia="en-US"/>
        </w:rPr>
        <w:t>РІШЕННЯ</w:t>
      </w:r>
    </w:p>
    <w:p w14:paraId="1AA75D4E" w14:textId="77777777" w:rsidR="008F43EB" w:rsidRPr="008F43EB" w:rsidRDefault="008F43EB" w:rsidP="008F43EB">
      <w:pPr>
        <w:jc w:val="center"/>
        <w:rPr>
          <w:lang w:val="uk-UA" w:eastAsia="en-US"/>
        </w:rPr>
      </w:pPr>
      <w:r w:rsidRPr="008F43EB">
        <w:rPr>
          <w:sz w:val="28"/>
          <w:szCs w:val="28"/>
          <w:lang w:val="uk-UA" w:eastAsia="en-US"/>
        </w:rPr>
        <w:tab/>
      </w:r>
      <w:r w:rsidRPr="008F43EB">
        <w:rPr>
          <w:sz w:val="28"/>
          <w:szCs w:val="28"/>
          <w:lang w:val="uk-UA" w:eastAsia="en-US"/>
        </w:rPr>
        <w:tab/>
      </w:r>
      <w:r w:rsidRPr="008F43EB">
        <w:rPr>
          <w:sz w:val="32"/>
          <w:szCs w:val="32"/>
          <w:lang w:val="uk-UA" w:eastAsia="en-US"/>
        </w:rPr>
        <w:tab/>
      </w:r>
      <w:r w:rsidRPr="008F43EB">
        <w:rPr>
          <w:sz w:val="32"/>
          <w:szCs w:val="32"/>
          <w:lang w:val="uk-UA" w:eastAsia="en-US"/>
        </w:rPr>
        <w:tab/>
      </w:r>
      <w:r w:rsidRPr="008F43EB">
        <w:rPr>
          <w:sz w:val="32"/>
          <w:szCs w:val="32"/>
          <w:lang w:val="uk-UA" w:eastAsia="en-US"/>
        </w:rPr>
        <w:tab/>
        <w:t xml:space="preserve">  </w:t>
      </w:r>
    </w:p>
    <w:p w14:paraId="21B338E1" w14:textId="7DFB15DF" w:rsidR="008F43EB" w:rsidRPr="00885C84" w:rsidRDefault="008F43EB" w:rsidP="008F43EB">
      <w:pPr>
        <w:jc w:val="both"/>
        <w:rPr>
          <w:lang w:val="uk-UA" w:eastAsia="en-US"/>
        </w:rPr>
      </w:pPr>
      <w:r w:rsidRPr="008F43EB">
        <w:rPr>
          <w:lang w:val="uk-UA" w:eastAsia="en-US"/>
        </w:rPr>
        <w:t xml:space="preserve">від </w:t>
      </w:r>
      <w:r w:rsidR="00885C84">
        <w:rPr>
          <w:lang w:val="uk-UA" w:eastAsia="en-US"/>
        </w:rPr>
        <w:t>14.09.2021</w:t>
      </w:r>
      <w:r w:rsidRPr="008F43EB">
        <w:rPr>
          <w:lang w:val="uk-UA" w:eastAsia="en-US"/>
        </w:rPr>
        <w:t xml:space="preserve"> № </w:t>
      </w:r>
      <w:r w:rsidR="00885C84">
        <w:rPr>
          <w:lang w:val="uk-UA" w:eastAsia="en-US"/>
        </w:rPr>
        <w:t>19-1</w:t>
      </w:r>
    </w:p>
    <w:p w14:paraId="7399C469" w14:textId="77777777" w:rsidR="008F43EB" w:rsidRPr="008F43EB" w:rsidRDefault="008F43EB" w:rsidP="008F43EB">
      <w:pPr>
        <w:jc w:val="both"/>
        <w:rPr>
          <w:rFonts w:eastAsia="Calibri"/>
          <w:lang w:val="uk-UA" w:eastAsia="en-US"/>
        </w:rPr>
      </w:pPr>
      <w:r w:rsidRPr="008F43EB">
        <w:rPr>
          <w:lang w:val="uk-UA" w:eastAsia="en-US"/>
        </w:rPr>
        <w:t>м. Курахове</w:t>
      </w:r>
    </w:p>
    <w:p w14:paraId="6D10E495" w14:textId="77777777" w:rsidR="008F43EB" w:rsidRPr="008F43EB" w:rsidRDefault="008F43EB" w:rsidP="008F43EB">
      <w:pPr>
        <w:jc w:val="both"/>
        <w:rPr>
          <w:rFonts w:eastAsia="Calibri"/>
          <w:lang w:val="uk-UA" w:eastAsia="en-US"/>
        </w:rPr>
      </w:pPr>
    </w:p>
    <w:p w14:paraId="3C1E0C75" w14:textId="77777777" w:rsidR="004439E9" w:rsidRDefault="0035239F" w:rsidP="00C05AA6">
      <w:pPr>
        <w:pStyle w:val="a6"/>
        <w:tabs>
          <w:tab w:val="left" w:pos="7797"/>
        </w:tabs>
        <w:ind w:right="1701"/>
        <w:jc w:val="both"/>
        <w:rPr>
          <w:sz w:val="24"/>
        </w:rPr>
      </w:pPr>
      <w:bookmarkStart w:id="0" w:name="_Hlk80804240"/>
      <w:r w:rsidRPr="0035239F">
        <w:rPr>
          <w:sz w:val="24"/>
        </w:rPr>
        <w:t xml:space="preserve">Про </w:t>
      </w:r>
      <w:r w:rsidR="007C7545">
        <w:rPr>
          <w:sz w:val="24"/>
        </w:rPr>
        <w:t>погодження розміру щомісячної плати за навчання учнів та встановлення пільг по оплаті за навчання в</w:t>
      </w:r>
      <w:r w:rsidRPr="0035239F">
        <w:rPr>
          <w:sz w:val="24"/>
        </w:rPr>
        <w:t xml:space="preserve"> </w:t>
      </w:r>
      <w:r w:rsidR="00792B85" w:rsidRPr="00792B85">
        <w:rPr>
          <w:sz w:val="24"/>
        </w:rPr>
        <w:t>Комунальному заклад</w:t>
      </w:r>
      <w:r w:rsidR="00792B85">
        <w:rPr>
          <w:sz w:val="24"/>
        </w:rPr>
        <w:t>і</w:t>
      </w:r>
      <w:r w:rsidR="00792B85" w:rsidRPr="00792B85">
        <w:rPr>
          <w:sz w:val="24"/>
        </w:rPr>
        <w:t xml:space="preserve"> «Школа мистецтв міста Курахове» Курахівської міської ради» та «Мистецьк</w:t>
      </w:r>
      <w:r w:rsidR="00792B85">
        <w:rPr>
          <w:sz w:val="24"/>
        </w:rPr>
        <w:t>а</w:t>
      </w:r>
      <w:r w:rsidR="00792B85" w:rsidRPr="00792B85">
        <w:rPr>
          <w:sz w:val="24"/>
        </w:rPr>
        <w:t xml:space="preserve"> школ</w:t>
      </w:r>
      <w:r w:rsidR="00792B85">
        <w:rPr>
          <w:sz w:val="24"/>
        </w:rPr>
        <w:t>а</w:t>
      </w:r>
      <w:r w:rsidR="00792B85" w:rsidRPr="00792B85">
        <w:rPr>
          <w:sz w:val="24"/>
        </w:rPr>
        <w:t xml:space="preserve"> міста Гірник» - філі</w:t>
      </w:r>
      <w:r w:rsidR="00792B85">
        <w:rPr>
          <w:sz w:val="24"/>
        </w:rPr>
        <w:t>я</w:t>
      </w:r>
      <w:r w:rsidR="00792B85" w:rsidRPr="00792B85">
        <w:rPr>
          <w:sz w:val="24"/>
        </w:rPr>
        <w:t xml:space="preserve"> Комунального закладу «Мистецька школа міста Курахове» Курахівської міської ради» </w:t>
      </w:r>
      <w:r w:rsidR="007C7545">
        <w:rPr>
          <w:sz w:val="24"/>
        </w:rPr>
        <w:t>на 2021/2022 навчальний рік</w:t>
      </w:r>
    </w:p>
    <w:bookmarkEnd w:id="0"/>
    <w:p w14:paraId="67D0C6BC" w14:textId="77777777" w:rsidR="007C7545" w:rsidRPr="00F57281" w:rsidRDefault="007C7545" w:rsidP="007C7545">
      <w:pPr>
        <w:pStyle w:val="a6"/>
      </w:pPr>
    </w:p>
    <w:p w14:paraId="2E08B646" w14:textId="04B5C0CF" w:rsidR="00F5165F" w:rsidRPr="00E51387" w:rsidRDefault="004439E9" w:rsidP="009D262C">
      <w:pPr>
        <w:pStyle w:val="a6"/>
        <w:jc w:val="both"/>
        <w:rPr>
          <w:sz w:val="24"/>
        </w:rPr>
      </w:pPr>
      <w:r w:rsidRPr="00F57281">
        <w:rPr>
          <w:sz w:val="24"/>
        </w:rPr>
        <w:tab/>
      </w:r>
      <w:r w:rsidR="00A769D6" w:rsidRPr="00E51387">
        <w:rPr>
          <w:sz w:val="24"/>
        </w:rPr>
        <w:t xml:space="preserve">З метою створення сприятливих умов для розвитку, підтримки, стимулювання творчо обдарованих дітей в школах естетичного виховання Курахівської міської ради, </w:t>
      </w:r>
      <w:r w:rsidR="009D262C">
        <w:rPr>
          <w:sz w:val="24"/>
        </w:rPr>
        <w:t xml:space="preserve">враховуючи пояснювальну записку начальника </w:t>
      </w:r>
      <w:r w:rsidR="009D262C" w:rsidRPr="00394E96">
        <w:rPr>
          <w:sz w:val="24"/>
        </w:rPr>
        <w:t>Управлінн</w:t>
      </w:r>
      <w:r w:rsidR="009D262C">
        <w:rPr>
          <w:sz w:val="24"/>
        </w:rPr>
        <w:t>я</w:t>
      </w:r>
      <w:r w:rsidR="009D262C" w:rsidRPr="00394E96">
        <w:rPr>
          <w:sz w:val="24"/>
        </w:rPr>
        <w:t xml:space="preserve"> культури, молоді, спорту, туризму та інформаційної діяльності Курахівської міської ради</w:t>
      </w:r>
      <w:r w:rsidR="009D262C">
        <w:rPr>
          <w:sz w:val="24"/>
        </w:rPr>
        <w:t xml:space="preserve">, відповідно </w:t>
      </w:r>
      <w:r w:rsidR="00A769D6" w:rsidRPr="00E51387">
        <w:rPr>
          <w:sz w:val="24"/>
        </w:rPr>
        <w:t>до Закону України «Про освіту», постанов</w:t>
      </w:r>
      <w:r w:rsidR="0054290D" w:rsidRPr="00E51387">
        <w:rPr>
          <w:sz w:val="24"/>
        </w:rPr>
        <w:t xml:space="preserve"> </w:t>
      </w:r>
      <w:r w:rsidR="00A769D6" w:rsidRPr="00E51387">
        <w:rPr>
          <w:sz w:val="24"/>
        </w:rPr>
        <w:t xml:space="preserve">Кабінету Міністрів України від </w:t>
      </w:r>
      <w:r w:rsidR="0054290D" w:rsidRPr="00E51387">
        <w:rPr>
          <w:sz w:val="24"/>
        </w:rPr>
        <w:t>06.07.1992 № 374 «Про плату за навчання у державних школах естетичного виховання дітей»</w:t>
      </w:r>
      <w:r w:rsidR="00217642" w:rsidRPr="00E51387">
        <w:rPr>
          <w:sz w:val="24"/>
        </w:rPr>
        <w:t xml:space="preserve"> та від 25.03.1997 № 260 «Про встановлення розміру плати за навчання у державних школах естетичного виховання дітей»</w:t>
      </w:r>
      <w:r w:rsidR="0054290D" w:rsidRPr="00E51387">
        <w:rPr>
          <w:sz w:val="24"/>
        </w:rPr>
        <w:t>, Положення про мистецьку школу,</w:t>
      </w:r>
      <w:r w:rsidR="0054290D" w:rsidRPr="00E51387">
        <w:rPr>
          <w:sz w:val="24"/>
          <w:lang w:val="en-US"/>
        </w:rPr>
        <w:t> </w:t>
      </w:r>
      <w:r w:rsidR="0054290D" w:rsidRPr="00E51387">
        <w:rPr>
          <w:sz w:val="24"/>
        </w:rPr>
        <w:t>затвердженого наказом Міністерства культури України</w:t>
      </w:r>
      <w:r w:rsidR="0054290D" w:rsidRPr="00E51387">
        <w:rPr>
          <w:sz w:val="24"/>
          <w:lang w:val="en-US"/>
        </w:rPr>
        <w:t> </w:t>
      </w:r>
      <w:r w:rsidR="0054290D" w:rsidRPr="00E51387">
        <w:rPr>
          <w:sz w:val="24"/>
        </w:rPr>
        <w:t xml:space="preserve"> від</w:t>
      </w:r>
      <w:r w:rsidR="0054290D" w:rsidRPr="00E51387">
        <w:rPr>
          <w:sz w:val="24"/>
          <w:lang w:val="en-US"/>
        </w:rPr>
        <w:t> </w:t>
      </w:r>
      <w:r w:rsidR="0054290D" w:rsidRPr="00E51387">
        <w:rPr>
          <w:bCs/>
          <w:sz w:val="24"/>
          <w:shd w:val="clear" w:color="auto" w:fill="FFFFFF"/>
        </w:rPr>
        <w:t>09.08.2018  № 686</w:t>
      </w:r>
      <w:r w:rsidR="00E167C3" w:rsidRPr="00E51387">
        <w:rPr>
          <w:bCs/>
          <w:sz w:val="24"/>
          <w:shd w:val="clear" w:color="auto" w:fill="FFFFFF"/>
        </w:rPr>
        <w:t xml:space="preserve">, керуючись частиною шостою статті 10, частиною другою статті 26 Закону України «Про дошкільну освіту», </w:t>
      </w:r>
      <w:r w:rsidR="00E51387" w:rsidRPr="00E51387">
        <w:rPr>
          <w:bCs/>
          <w:sz w:val="24"/>
          <w:shd w:val="clear" w:color="auto" w:fill="FFFFFF"/>
        </w:rPr>
        <w:t xml:space="preserve">статтею 40, </w:t>
      </w:r>
      <w:r w:rsidR="00945582" w:rsidRPr="00E51387">
        <w:rPr>
          <w:bCs/>
          <w:sz w:val="24"/>
          <w:shd w:val="clear" w:color="auto" w:fill="FFFFFF"/>
        </w:rPr>
        <w:t xml:space="preserve">частиною шостою статті 59 Закону України «Про місцеве самоврядування в Україні», </w:t>
      </w:r>
      <w:r w:rsidR="00F5165F" w:rsidRPr="00E51387">
        <w:rPr>
          <w:sz w:val="24"/>
        </w:rPr>
        <w:t xml:space="preserve">пунктом </w:t>
      </w:r>
      <w:r w:rsidR="00885C84" w:rsidRPr="00885C84">
        <w:rPr>
          <w:sz w:val="24"/>
        </w:rPr>
        <w:t>5.1</w:t>
      </w:r>
      <w:r w:rsidR="00F5165F" w:rsidRPr="00E51387">
        <w:rPr>
          <w:sz w:val="24"/>
        </w:rPr>
        <w:t xml:space="preserve"> Регламенту виконавчого комітету Курахівської міської ради, статтею 5.5.8. Статуту Курахівської міської територіальної громади, виконавчий комітет Курахівської міської ради</w:t>
      </w:r>
    </w:p>
    <w:p w14:paraId="0E76E1D4" w14:textId="77777777" w:rsidR="00C05AA6" w:rsidRDefault="00C05AA6" w:rsidP="009741EB">
      <w:pPr>
        <w:pStyle w:val="a3"/>
        <w:jc w:val="both"/>
        <w:rPr>
          <w:sz w:val="24"/>
        </w:rPr>
      </w:pPr>
    </w:p>
    <w:p w14:paraId="65E0CA07" w14:textId="77777777" w:rsidR="004439E9" w:rsidRPr="00F57281" w:rsidRDefault="004439E9" w:rsidP="004439E9">
      <w:pPr>
        <w:pStyle w:val="a3"/>
        <w:jc w:val="both"/>
        <w:rPr>
          <w:sz w:val="24"/>
        </w:rPr>
      </w:pPr>
      <w:r w:rsidRPr="00F57281">
        <w:rPr>
          <w:sz w:val="24"/>
        </w:rPr>
        <w:t>В</w:t>
      </w:r>
      <w:r w:rsidR="00BA025F">
        <w:rPr>
          <w:sz w:val="24"/>
        </w:rPr>
        <w:t xml:space="preserve"> </w:t>
      </w:r>
      <w:r w:rsidRPr="00F57281">
        <w:rPr>
          <w:sz w:val="24"/>
        </w:rPr>
        <w:t>И</w:t>
      </w:r>
      <w:r w:rsidR="00BA025F">
        <w:rPr>
          <w:sz w:val="24"/>
        </w:rPr>
        <w:t xml:space="preserve"> </w:t>
      </w:r>
      <w:r w:rsidRPr="00F57281">
        <w:rPr>
          <w:sz w:val="24"/>
        </w:rPr>
        <w:t>Р</w:t>
      </w:r>
      <w:r w:rsidR="00BA025F">
        <w:rPr>
          <w:sz w:val="24"/>
        </w:rPr>
        <w:t xml:space="preserve"> </w:t>
      </w:r>
      <w:r w:rsidRPr="00F57281">
        <w:rPr>
          <w:sz w:val="24"/>
        </w:rPr>
        <w:t>І</w:t>
      </w:r>
      <w:r w:rsidR="00BA025F">
        <w:rPr>
          <w:sz w:val="24"/>
        </w:rPr>
        <w:t xml:space="preserve"> </w:t>
      </w:r>
      <w:r w:rsidRPr="00F57281">
        <w:rPr>
          <w:sz w:val="24"/>
        </w:rPr>
        <w:t>Ш</w:t>
      </w:r>
      <w:r w:rsidR="00BA025F">
        <w:rPr>
          <w:sz w:val="24"/>
        </w:rPr>
        <w:t xml:space="preserve"> </w:t>
      </w:r>
      <w:r w:rsidRPr="00F57281">
        <w:rPr>
          <w:sz w:val="24"/>
        </w:rPr>
        <w:t>И</w:t>
      </w:r>
      <w:r w:rsidR="00BA025F">
        <w:rPr>
          <w:sz w:val="24"/>
        </w:rPr>
        <w:t xml:space="preserve"> </w:t>
      </w:r>
      <w:r w:rsidR="00797DA1">
        <w:rPr>
          <w:sz w:val="24"/>
        </w:rPr>
        <w:t>В</w:t>
      </w:r>
      <w:r w:rsidRPr="00F57281">
        <w:rPr>
          <w:sz w:val="24"/>
        </w:rPr>
        <w:t>:</w:t>
      </w:r>
    </w:p>
    <w:p w14:paraId="7BB355DE" w14:textId="77777777" w:rsidR="004439E9" w:rsidRPr="00F57281" w:rsidRDefault="004439E9" w:rsidP="004439E9">
      <w:pPr>
        <w:pStyle w:val="a3"/>
        <w:jc w:val="both"/>
        <w:rPr>
          <w:sz w:val="24"/>
        </w:rPr>
      </w:pPr>
    </w:p>
    <w:p w14:paraId="29F211FF" w14:textId="77777777" w:rsidR="00DA1E89" w:rsidRDefault="007A0209" w:rsidP="00DA1E89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ind w:left="0" w:right="-1" w:firstLine="709"/>
        <w:jc w:val="both"/>
        <w:rPr>
          <w:lang w:val="uk-UA"/>
        </w:rPr>
      </w:pPr>
      <w:r>
        <w:rPr>
          <w:lang w:val="uk-UA"/>
        </w:rPr>
        <w:t xml:space="preserve">Погодити </w:t>
      </w:r>
      <w:bookmarkStart w:id="1" w:name="_Hlk80875816"/>
      <w:r w:rsidRPr="007A0209">
        <w:rPr>
          <w:lang w:val="uk-UA"/>
        </w:rPr>
        <w:t>розмір</w:t>
      </w:r>
      <w:r>
        <w:rPr>
          <w:lang w:val="uk-UA"/>
        </w:rPr>
        <w:t>и</w:t>
      </w:r>
      <w:r w:rsidRPr="007A0209">
        <w:rPr>
          <w:lang w:val="uk-UA"/>
        </w:rPr>
        <w:t xml:space="preserve"> щомісячної плати за навчання </w:t>
      </w:r>
      <w:bookmarkStart w:id="2" w:name="_Hlk80802444"/>
      <w:r w:rsidRPr="007A0209">
        <w:rPr>
          <w:lang w:val="uk-UA"/>
        </w:rPr>
        <w:t>учнів Комунального закладу «Школа мистецтв міста Курахове» Курахівської міської ради»</w:t>
      </w:r>
      <w:r>
        <w:rPr>
          <w:lang w:val="uk-UA"/>
        </w:rPr>
        <w:t xml:space="preserve"> </w:t>
      </w:r>
      <w:r w:rsidRPr="007A0209">
        <w:rPr>
          <w:lang w:val="uk-UA"/>
        </w:rPr>
        <w:t>та «</w:t>
      </w:r>
      <w:r>
        <w:rPr>
          <w:lang w:val="uk-UA"/>
        </w:rPr>
        <w:t>М</w:t>
      </w:r>
      <w:r w:rsidRPr="007A0209">
        <w:rPr>
          <w:lang w:val="uk-UA"/>
        </w:rPr>
        <w:t>истець</w:t>
      </w:r>
      <w:r>
        <w:rPr>
          <w:lang w:val="uk-UA"/>
        </w:rPr>
        <w:t>кої</w:t>
      </w:r>
      <w:r w:rsidRPr="007A0209">
        <w:rPr>
          <w:lang w:val="uk-UA"/>
        </w:rPr>
        <w:t xml:space="preserve"> школ</w:t>
      </w:r>
      <w:r>
        <w:rPr>
          <w:lang w:val="uk-UA"/>
        </w:rPr>
        <w:t>и</w:t>
      </w:r>
      <w:r w:rsidRPr="007A0209">
        <w:rPr>
          <w:lang w:val="uk-UA"/>
        </w:rPr>
        <w:t xml:space="preserve"> міста </w:t>
      </w:r>
      <w:r>
        <w:rPr>
          <w:lang w:val="uk-UA"/>
        </w:rPr>
        <w:t>Г</w:t>
      </w:r>
      <w:r w:rsidRPr="007A0209">
        <w:rPr>
          <w:lang w:val="uk-UA"/>
        </w:rPr>
        <w:t>ірник» - філі</w:t>
      </w:r>
      <w:r>
        <w:rPr>
          <w:lang w:val="uk-UA"/>
        </w:rPr>
        <w:t>ї</w:t>
      </w:r>
      <w:r w:rsidRPr="007A0209">
        <w:rPr>
          <w:lang w:val="uk-UA"/>
        </w:rPr>
        <w:t xml:space="preserve"> </w:t>
      </w:r>
      <w:r>
        <w:rPr>
          <w:lang w:val="uk-UA"/>
        </w:rPr>
        <w:t>К</w:t>
      </w:r>
      <w:r w:rsidRPr="007A0209">
        <w:rPr>
          <w:lang w:val="uk-UA"/>
        </w:rPr>
        <w:t>омунального закладу «</w:t>
      </w:r>
      <w:r>
        <w:rPr>
          <w:lang w:val="uk-UA"/>
        </w:rPr>
        <w:t>М</w:t>
      </w:r>
      <w:r w:rsidRPr="007A0209">
        <w:rPr>
          <w:lang w:val="uk-UA"/>
        </w:rPr>
        <w:t xml:space="preserve">истецька школа міста </w:t>
      </w:r>
      <w:r>
        <w:rPr>
          <w:lang w:val="uk-UA"/>
        </w:rPr>
        <w:t>К</w:t>
      </w:r>
      <w:r w:rsidRPr="007A0209">
        <w:rPr>
          <w:lang w:val="uk-UA"/>
        </w:rPr>
        <w:t xml:space="preserve">урахове» </w:t>
      </w:r>
      <w:r>
        <w:rPr>
          <w:lang w:val="uk-UA"/>
        </w:rPr>
        <w:t>К</w:t>
      </w:r>
      <w:r w:rsidRPr="007A0209">
        <w:rPr>
          <w:lang w:val="uk-UA"/>
        </w:rPr>
        <w:t>урахівської міської ради»</w:t>
      </w:r>
      <w:r>
        <w:rPr>
          <w:lang w:val="uk-UA"/>
        </w:rPr>
        <w:t xml:space="preserve"> </w:t>
      </w:r>
      <w:bookmarkEnd w:id="2"/>
      <w:r w:rsidRPr="007A0209">
        <w:rPr>
          <w:lang w:val="uk-UA"/>
        </w:rPr>
        <w:t>на 2021/2022 навчальний рік</w:t>
      </w:r>
      <w:r>
        <w:rPr>
          <w:lang w:val="uk-UA"/>
        </w:rPr>
        <w:t xml:space="preserve"> </w:t>
      </w:r>
      <w:bookmarkEnd w:id="1"/>
      <w:r>
        <w:rPr>
          <w:lang w:val="uk-UA"/>
        </w:rPr>
        <w:t>диференційовано за спеціальностями згідно з додатком 1.</w:t>
      </w:r>
    </w:p>
    <w:p w14:paraId="46A9304A" w14:textId="77777777" w:rsidR="009741EB" w:rsidRDefault="009741EB" w:rsidP="00DA1E89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ind w:left="0" w:right="-1" w:firstLine="709"/>
        <w:jc w:val="both"/>
        <w:rPr>
          <w:lang w:val="uk-UA"/>
        </w:rPr>
      </w:pPr>
      <w:r>
        <w:rPr>
          <w:lang w:val="uk-UA"/>
        </w:rPr>
        <w:t xml:space="preserve">Звільнити від плати за навчання </w:t>
      </w:r>
      <w:r w:rsidRPr="009741EB">
        <w:rPr>
          <w:lang w:val="uk-UA"/>
        </w:rPr>
        <w:t>учнів Комунального закладу «Школа мистецтв міста Курахове» Курахівської міської ради» та «Мистецької школи міста Гірник» - філії Комунального закладу «Мистецька школа міста Курахове» Курахівської міської ради»</w:t>
      </w:r>
      <w:r>
        <w:rPr>
          <w:lang w:val="uk-UA"/>
        </w:rPr>
        <w:t xml:space="preserve"> у 2021/2022 </w:t>
      </w:r>
      <w:r w:rsidR="00BA6CAC" w:rsidRPr="0072309E">
        <w:rPr>
          <w:lang w:val="uk-UA"/>
        </w:rPr>
        <w:t>навчальному</w:t>
      </w:r>
      <w:r w:rsidR="00BA6CAC">
        <w:rPr>
          <w:lang w:val="uk-UA"/>
        </w:rPr>
        <w:t xml:space="preserve"> </w:t>
      </w:r>
      <w:r>
        <w:rPr>
          <w:lang w:val="uk-UA"/>
        </w:rPr>
        <w:t>році такі категорії:</w:t>
      </w:r>
    </w:p>
    <w:p w14:paraId="63AE59C0" w14:textId="77777777" w:rsidR="009741EB" w:rsidRDefault="009741EB" w:rsidP="004652D7">
      <w:pPr>
        <w:pStyle w:val="a9"/>
        <w:tabs>
          <w:tab w:val="left" w:pos="284"/>
          <w:tab w:val="left" w:pos="426"/>
        </w:tabs>
        <w:ind w:left="709" w:right="-1"/>
        <w:jc w:val="both"/>
        <w:rPr>
          <w:lang w:val="uk-UA"/>
        </w:rPr>
      </w:pPr>
      <w:bookmarkStart w:id="3" w:name="_Hlk80877445"/>
      <w:r>
        <w:rPr>
          <w:lang w:val="uk-UA"/>
        </w:rPr>
        <w:t>- дітей із багатодітних сімей;</w:t>
      </w:r>
    </w:p>
    <w:p w14:paraId="32B616E8" w14:textId="77777777" w:rsidR="009741EB" w:rsidRDefault="009741EB" w:rsidP="004652D7">
      <w:pPr>
        <w:pStyle w:val="a9"/>
        <w:tabs>
          <w:tab w:val="left" w:pos="284"/>
          <w:tab w:val="left" w:pos="426"/>
        </w:tabs>
        <w:ind w:left="709" w:right="-1"/>
        <w:jc w:val="both"/>
        <w:rPr>
          <w:lang w:val="uk-UA"/>
        </w:rPr>
      </w:pPr>
      <w:r>
        <w:rPr>
          <w:lang w:val="uk-UA"/>
        </w:rPr>
        <w:t>- дітей із малозабезпечених сімей;</w:t>
      </w:r>
    </w:p>
    <w:p w14:paraId="0E999B4D" w14:textId="77777777" w:rsidR="009741EB" w:rsidRDefault="009741EB" w:rsidP="004652D7">
      <w:pPr>
        <w:pStyle w:val="a9"/>
        <w:tabs>
          <w:tab w:val="left" w:pos="284"/>
          <w:tab w:val="left" w:pos="426"/>
        </w:tabs>
        <w:ind w:left="709" w:right="-1"/>
        <w:jc w:val="both"/>
        <w:rPr>
          <w:lang w:val="uk-UA"/>
        </w:rPr>
      </w:pPr>
      <w:r>
        <w:rPr>
          <w:lang w:val="uk-UA"/>
        </w:rPr>
        <w:t>- дітей-інвалідів;</w:t>
      </w:r>
    </w:p>
    <w:p w14:paraId="35E7845B" w14:textId="77777777" w:rsidR="009741EB" w:rsidRDefault="009741EB" w:rsidP="004652D7">
      <w:pPr>
        <w:pStyle w:val="a9"/>
        <w:tabs>
          <w:tab w:val="left" w:pos="284"/>
          <w:tab w:val="left" w:pos="426"/>
        </w:tabs>
        <w:ind w:left="709" w:right="-1"/>
        <w:jc w:val="both"/>
        <w:rPr>
          <w:lang w:val="uk-UA"/>
        </w:rPr>
      </w:pPr>
      <w:r>
        <w:rPr>
          <w:lang w:val="uk-UA"/>
        </w:rPr>
        <w:t>- дітей-сиріт;</w:t>
      </w:r>
    </w:p>
    <w:p w14:paraId="0DCD776B" w14:textId="77777777" w:rsidR="009741EB" w:rsidRDefault="009741EB" w:rsidP="004652D7">
      <w:pPr>
        <w:pStyle w:val="a9"/>
        <w:tabs>
          <w:tab w:val="left" w:pos="284"/>
          <w:tab w:val="left" w:pos="426"/>
        </w:tabs>
        <w:ind w:left="709" w:right="-1"/>
        <w:jc w:val="both"/>
        <w:rPr>
          <w:lang w:val="uk-UA"/>
        </w:rPr>
      </w:pPr>
      <w:r>
        <w:rPr>
          <w:lang w:val="uk-UA"/>
        </w:rPr>
        <w:t>- дітей, позбавлених батьківського піклування;</w:t>
      </w:r>
    </w:p>
    <w:p w14:paraId="1E6B0DFA" w14:textId="58AF8AAD" w:rsidR="009741EB" w:rsidRPr="0072309E" w:rsidRDefault="009741EB" w:rsidP="004652D7">
      <w:pPr>
        <w:pStyle w:val="a9"/>
        <w:tabs>
          <w:tab w:val="left" w:pos="284"/>
          <w:tab w:val="left" w:pos="426"/>
        </w:tabs>
        <w:ind w:left="709" w:right="-1"/>
        <w:jc w:val="both"/>
        <w:rPr>
          <w:lang w:val="uk-UA"/>
        </w:rPr>
      </w:pPr>
      <w:r>
        <w:rPr>
          <w:lang w:val="uk-UA"/>
        </w:rPr>
        <w:t xml:space="preserve">- дітей учасників </w:t>
      </w:r>
      <w:r w:rsidRPr="0072309E">
        <w:rPr>
          <w:lang w:val="uk-UA"/>
        </w:rPr>
        <w:t>О</w:t>
      </w:r>
      <w:r w:rsidR="0072309E" w:rsidRPr="0072309E">
        <w:rPr>
          <w:lang w:val="uk-UA"/>
        </w:rPr>
        <w:t xml:space="preserve">перації об’єднаних сил </w:t>
      </w:r>
      <w:r w:rsidRPr="0072309E">
        <w:rPr>
          <w:lang w:val="uk-UA"/>
        </w:rPr>
        <w:t>(А</w:t>
      </w:r>
      <w:r w:rsidR="0072309E" w:rsidRPr="0072309E">
        <w:rPr>
          <w:lang w:val="uk-UA"/>
        </w:rPr>
        <w:t>нтитерористичної операції</w:t>
      </w:r>
      <w:r w:rsidRPr="0072309E">
        <w:rPr>
          <w:lang w:val="uk-UA"/>
        </w:rPr>
        <w:t>).</w:t>
      </w:r>
    </w:p>
    <w:bookmarkEnd w:id="3"/>
    <w:p w14:paraId="0C03FBF3" w14:textId="4BB2675E" w:rsidR="00A43B29" w:rsidRDefault="00A43B29" w:rsidP="00A43B29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ind w:left="0" w:right="-1" w:firstLine="709"/>
        <w:jc w:val="both"/>
        <w:rPr>
          <w:lang w:val="uk-UA"/>
        </w:rPr>
      </w:pPr>
      <w:r w:rsidRPr="00A43B29">
        <w:rPr>
          <w:lang w:val="uk-UA"/>
        </w:rPr>
        <w:t xml:space="preserve">Передбачені цим рішенням пільги надаються на підставі поданих батьками документів, що свідчать про можливість установлення пільгової оплати, лише за однією з вищевказаних категорій пільг. </w:t>
      </w:r>
    </w:p>
    <w:p w14:paraId="16345466" w14:textId="7678BD8F" w:rsidR="00885C84" w:rsidRDefault="00885C84" w:rsidP="00885C84">
      <w:pPr>
        <w:tabs>
          <w:tab w:val="left" w:pos="284"/>
          <w:tab w:val="left" w:pos="426"/>
        </w:tabs>
        <w:ind w:right="-1"/>
        <w:jc w:val="both"/>
        <w:rPr>
          <w:lang w:val="uk-UA"/>
        </w:rPr>
      </w:pPr>
    </w:p>
    <w:p w14:paraId="110D1D73" w14:textId="3F2F7A0D" w:rsidR="00885C84" w:rsidRDefault="00885C84" w:rsidP="00885C84">
      <w:pPr>
        <w:tabs>
          <w:tab w:val="left" w:pos="284"/>
          <w:tab w:val="left" w:pos="426"/>
        </w:tabs>
        <w:ind w:right="-1"/>
        <w:jc w:val="both"/>
        <w:rPr>
          <w:lang w:val="uk-UA"/>
        </w:rPr>
      </w:pPr>
    </w:p>
    <w:p w14:paraId="1B6A242F" w14:textId="77777777" w:rsidR="00885C84" w:rsidRPr="00885C84" w:rsidRDefault="00885C84" w:rsidP="00885C84">
      <w:pPr>
        <w:tabs>
          <w:tab w:val="left" w:pos="284"/>
          <w:tab w:val="left" w:pos="426"/>
        </w:tabs>
        <w:ind w:right="-1"/>
        <w:jc w:val="both"/>
        <w:rPr>
          <w:lang w:val="uk-UA"/>
        </w:rPr>
      </w:pPr>
    </w:p>
    <w:p w14:paraId="255E45D4" w14:textId="33C7125D" w:rsidR="0072309E" w:rsidRDefault="0072309E" w:rsidP="0072309E">
      <w:pPr>
        <w:tabs>
          <w:tab w:val="left" w:pos="284"/>
          <w:tab w:val="left" w:pos="426"/>
        </w:tabs>
        <w:ind w:right="-1"/>
        <w:jc w:val="both"/>
        <w:rPr>
          <w:lang w:val="uk-UA"/>
        </w:rPr>
      </w:pPr>
    </w:p>
    <w:p w14:paraId="258B98EC" w14:textId="77777777" w:rsidR="00E51387" w:rsidRDefault="00E51387" w:rsidP="0072309E">
      <w:pPr>
        <w:tabs>
          <w:tab w:val="left" w:pos="284"/>
          <w:tab w:val="left" w:pos="426"/>
        </w:tabs>
        <w:ind w:right="-1"/>
        <w:jc w:val="both"/>
        <w:rPr>
          <w:lang w:val="uk-UA"/>
        </w:rPr>
      </w:pPr>
    </w:p>
    <w:p w14:paraId="0FE561BC" w14:textId="107EAA47" w:rsidR="00A43B29" w:rsidRDefault="00A43B29" w:rsidP="00A43B29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ind w:left="0" w:right="-1" w:firstLine="709"/>
        <w:jc w:val="both"/>
        <w:rPr>
          <w:lang w:val="uk-UA"/>
        </w:rPr>
      </w:pPr>
      <w:r w:rsidRPr="00A43B29">
        <w:rPr>
          <w:lang w:val="uk-UA"/>
        </w:rPr>
        <w:t xml:space="preserve"> Установити такий порядок плати за навчання: </w:t>
      </w:r>
    </w:p>
    <w:p w14:paraId="66571825" w14:textId="6869CA27" w:rsidR="00B9424E" w:rsidRPr="00A43B29" w:rsidRDefault="00B9424E" w:rsidP="00B9424E">
      <w:pPr>
        <w:pStyle w:val="a9"/>
        <w:tabs>
          <w:tab w:val="left" w:pos="284"/>
          <w:tab w:val="left" w:pos="426"/>
        </w:tabs>
        <w:ind w:left="0" w:right="-1" w:firstLine="709"/>
        <w:jc w:val="both"/>
        <w:rPr>
          <w:lang w:val="uk-UA"/>
        </w:rPr>
      </w:pPr>
      <w:r>
        <w:rPr>
          <w:lang w:val="uk-UA"/>
        </w:rPr>
        <w:t>- у разі навчання за двома і більше спеціальностями плата зменшується на 50 % за навчання на другій спеціальності, плата за навчання на третій спеціальності – безкоштовно.</w:t>
      </w:r>
    </w:p>
    <w:p w14:paraId="2CF80E75" w14:textId="77777777" w:rsidR="00A43B29" w:rsidRPr="00A43B29" w:rsidRDefault="00A43B29" w:rsidP="00A43B29">
      <w:pPr>
        <w:pStyle w:val="a9"/>
        <w:tabs>
          <w:tab w:val="left" w:pos="284"/>
          <w:tab w:val="left" w:pos="426"/>
        </w:tabs>
        <w:ind w:left="0" w:right="-1" w:firstLine="709"/>
        <w:jc w:val="both"/>
        <w:rPr>
          <w:lang w:val="uk-UA"/>
        </w:rPr>
      </w:pPr>
      <w:r>
        <w:rPr>
          <w:lang w:val="uk-UA"/>
        </w:rPr>
        <w:t>-</w:t>
      </w:r>
      <w:r w:rsidRPr="00A43B29">
        <w:rPr>
          <w:lang w:val="uk-UA"/>
        </w:rPr>
        <w:t xml:space="preserve"> </w:t>
      </w:r>
      <w:r w:rsidR="00797DA1">
        <w:rPr>
          <w:lang w:val="uk-UA"/>
        </w:rPr>
        <w:t>у</w:t>
      </w:r>
      <w:r w:rsidRPr="00A43B29">
        <w:rPr>
          <w:lang w:val="uk-UA"/>
        </w:rPr>
        <w:t xml:space="preserve"> разі хвороби учня: за перший місяць хвороби плата вноситься в повному обсязі, за наступні – у розмірі 50 відсотків. </w:t>
      </w:r>
    </w:p>
    <w:p w14:paraId="434F5760" w14:textId="3ED1C4FB" w:rsidR="00A43B29" w:rsidRPr="00B9424E" w:rsidRDefault="00A43B29" w:rsidP="00B9424E">
      <w:pPr>
        <w:pStyle w:val="a9"/>
        <w:tabs>
          <w:tab w:val="left" w:pos="284"/>
          <w:tab w:val="left" w:pos="426"/>
        </w:tabs>
        <w:ind w:left="0" w:right="-1" w:firstLine="709"/>
        <w:jc w:val="both"/>
        <w:rPr>
          <w:lang w:val="uk-UA"/>
        </w:rPr>
      </w:pPr>
      <w:r>
        <w:rPr>
          <w:lang w:val="uk-UA"/>
        </w:rPr>
        <w:t>-</w:t>
      </w:r>
      <w:r w:rsidRPr="00A43B29">
        <w:rPr>
          <w:lang w:val="uk-UA"/>
        </w:rPr>
        <w:t xml:space="preserve"> </w:t>
      </w:r>
      <w:r w:rsidR="00797DA1">
        <w:rPr>
          <w:lang w:val="uk-UA"/>
        </w:rPr>
        <w:t>н</w:t>
      </w:r>
      <w:r w:rsidRPr="00A43B29">
        <w:rPr>
          <w:lang w:val="uk-UA"/>
        </w:rPr>
        <w:t>а період карантину плата за навчання вноситься в повному обсязі</w:t>
      </w:r>
      <w:r w:rsidRPr="00B9424E">
        <w:rPr>
          <w:lang w:val="uk-UA"/>
        </w:rPr>
        <w:t xml:space="preserve">. </w:t>
      </w:r>
    </w:p>
    <w:p w14:paraId="55D7D28B" w14:textId="587B96CB" w:rsidR="00A43B29" w:rsidRPr="00A43B29" w:rsidRDefault="00BC0EE7" w:rsidP="00A43B29">
      <w:pPr>
        <w:pStyle w:val="a9"/>
        <w:tabs>
          <w:tab w:val="left" w:pos="284"/>
          <w:tab w:val="left" w:pos="426"/>
        </w:tabs>
        <w:ind w:left="0" w:right="-1" w:firstLine="709"/>
        <w:jc w:val="both"/>
        <w:rPr>
          <w:lang w:val="uk-UA"/>
        </w:rPr>
      </w:pPr>
      <w:r>
        <w:rPr>
          <w:lang w:val="uk-UA"/>
        </w:rPr>
        <w:t>5</w:t>
      </w:r>
      <w:r w:rsidR="00A43B29" w:rsidRPr="00A43B29">
        <w:rPr>
          <w:lang w:val="uk-UA"/>
        </w:rPr>
        <w:t xml:space="preserve">. </w:t>
      </w:r>
      <w:bookmarkStart w:id="4" w:name="_Hlk80878133"/>
      <w:r w:rsidR="00A43B29">
        <w:rPr>
          <w:lang w:val="uk-UA"/>
        </w:rPr>
        <w:t>Управлінню культури, молоді, спорту, туризму та інформаційної діяльності Курахівської</w:t>
      </w:r>
      <w:r w:rsidR="00A43B29" w:rsidRPr="00A43B29">
        <w:rPr>
          <w:lang w:val="uk-UA"/>
        </w:rPr>
        <w:t xml:space="preserve"> міської ради </w:t>
      </w:r>
      <w:bookmarkEnd w:id="4"/>
      <w:r w:rsidR="00A43B29" w:rsidRPr="00A43B29">
        <w:rPr>
          <w:lang w:val="uk-UA"/>
        </w:rPr>
        <w:t xml:space="preserve">довести зміст даного рішення до відома керівників мистецьких шкіл </w:t>
      </w:r>
      <w:r w:rsidR="00A43B29">
        <w:rPr>
          <w:lang w:val="uk-UA"/>
        </w:rPr>
        <w:t>громади</w:t>
      </w:r>
      <w:r w:rsidR="00A43B29" w:rsidRPr="00A43B29">
        <w:rPr>
          <w:lang w:val="uk-UA"/>
        </w:rPr>
        <w:t xml:space="preserve">. </w:t>
      </w:r>
    </w:p>
    <w:p w14:paraId="53B50213" w14:textId="4F638411" w:rsidR="00A43B29" w:rsidRPr="00A43B29" w:rsidRDefault="00BC0EE7" w:rsidP="00A43B29">
      <w:pPr>
        <w:pStyle w:val="a9"/>
        <w:tabs>
          <w:tab w:val="left" w:pos="284"/>
          <w:tab w:val="left" w:pos="426"/>
        </w:tabs>
        <w:ind w:left="0" w:right="-1" w:firstLine="709"/>
        <w:jc w:val="both"/>
        <w:rPr>
          <w:lang w:val="uk-UA"/>
        </w:rPr>
      </w:pPr>
      <w:r>
        <w:rPr>
          <w:lang w:val="uk-UA"/>
        </w:rPr>
        <w:t>6</w:t>
      </w:r>
      <w:r w:rsidR="00A43B29" w:rsidRPr="00A43B29">
        <w:rPr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</w:t>
      </w:r>
      <w:r w:rsidR="00885C84">
        <w:rPr>
          <w:lang w:val="uk-UA"/>
        </w:rPr>
        <w:t xml:space="preserve">Курахівської міської ради </w:t>
      </w:r>
      <w:r w:rsidR="00A43B29">
        <w:rPr>
          <w:lang w:val="uk-UA"/>
        </w:rPr>
        <w:t>Наталю ПУЖАЙЛО</w:t>
      </w:r>
      <w:r w:rsidR="00A43B29" w:rsidRPr="00A43B29">
        <w:rPr>
          <w:lang w:val="uk-UA"/>
        </w:rPr>
        <w:t xml:space="preserve">. </w:t>
      </w:r>
    </w:p>
    <w:p w14:paraId="621D7C1A" w14:textId="77777777" w:rsidR="0030662F" w:rsidRDefault="0030662F" w:rsidP="00DA1E89">
      <w:pPr>
        <w:ind w:right="-1" w:hanging="11"/>
        <w:jc w:val="center"/>
        <w:rPr>
          <w:lang w:val="uk-UA"/>
        </w:rPr>
      </w:pPr>
    </w:p>
    <w:p w14:paraId="202ECC30" w14:textId="77777777" w:rsidR="00A43B29" w:rsidRDefault="00A43B29" w:rsidP="00DA1E89">
      <w:pPr>
        <w:ind w:right="-1" w:hanging="11"/>
        <w:jc w:val="center"/>
        <w:rPr>
          <w:lang w:val="uk-UA"/>
        </w:rPr>
      </w:pPr>
    </w:p>
    <w:p w14:paraId="3E5BFFA4" w14:textId="77777777" w:rsidR="00A43B29" w:rsidRDefault="00A43B29" w:rsidP="00DA1E89">
      <w:pPr>
        <w:ind w:right="-1" w:hanging="11"/>
        <w:jc w:val="center"/>
        <w:rPr>
          <w:lang w:val="uk-UA"/>
        </w:rPr>
      </w:pPr>
    </w:p>
    <w:p w14:paraId="6A6B04E0" w14:textId="5E20A5F5" w:rsidR="00C5077F" w:rsidRDefault="004439E9" w:rsidP="00DA1E89">
      <w:pPr>
        <w:ind w:right="-1" w:hanging="11"/>
        <w:jc w:val="center"/>
        <w:rPr>
          <w:lang w:val="uk-UA"/>
        </w:rPr>
      </w:pPr>
      <w:r w:rsidRPr="00F57281">
        <w:rPr>
          <w:lang w:val="uk-UA"/>
        </w:rPr>
        <w:t>Міський голова</w:t>
      </w:r>
      <w:r w:rsidRPr="00F57281">
        <w:rPr>
          <w:lang w:val="uk-UA"/>
        </w:rPr>
        <w:tab/>
      </w:r>
      <w:r w:rsidRPr="00F57281">
        <w:rPr>
          <w:lang w:val="uk-UA"/>
        </w:rPr>
        <w:tab/>
      </w:r>
      <w:r w:rsidRPr="00F57281">
        <w:rPr>
          <w:lang w:val="uk-UA"/>
        </w:rPr>
        <w:tab/>
      </w:r>
      <w:r w:rsidRPr="00F57281">
        <w:rPr>
          <w:lang w:val="uk-UA"/>
        </w:rPr>
        <w:tab/>
      </w:r>
      <w:r w:rsidRPr="00F57281">
        <w:rPr>
          <w:lang w:val="uk-UA"/>
        </w:rPr>
        <w:tab/>
      </w:r>
      <w:r w:rsidRPr="00F57281">
        <w:rPr>
          <w:lang w:val="uk-UA"/>
        </w:rPr>
        <w:tab/>
      </w:r>
      <w:r w:rsidR="00E51387">
        <w:rPr>
          <w:lang w:val="uk-UA"/>
        </w:rPr>
        <w:tab/>
      </w:r>
      <w:r w:rsidR="00E51387">
        <w:rPr>
          <w:lang w:val="uk-UA"/>
        </w:rPr>
        <w:tab/>
      </w:r>
      <w:r w:rsidR="00E51387">
        <w:rPr>
          <w:lang w:val="uk-UA"/>
        </w:rPr>
        <w:tab/>
      </w:r>
      <w:r w:rsidR="00425B51">
        <w:rPr>
          <w:lang w:val="uk-UA"/>
        </w:rPr>
        <w:t>Роман ПАДУН</w:t>
      </w:r>
    </w:p>
    <w:p w14:paraId="26A6FE76" w14:textId="77777777" w:rsidR="0030662F" w:rsidRDefault="0030662F" w:rsidP="0030662F">
      <w:pPr>
        <w:ind w:left="5529"/>
        <w:jc w:val="right"/>
        <w:rPr>
          <w:lang w:val="uk-UA"/>
        </w:rPr>
      </w:pPr>
    </w:p>
    <w:p w14:paraId="6F7CBCB9" w14:textId="77777777" w:rsidR="0030662F" w:rsidRDefault="0030662F" w:rsidP="0030662F">
      <w:pPr>
        <w:ind w:left="5529"/>
        <w:jc w:val="right"/>
        <w:rPr>
          <w:lang w:val="uk-UA"/>
        </w:rPr>
      </w:pPr>
    </w:p>
    <w:p w14:paraId="1F60E677" w14:textId="77777777" w:rsidR="00A43B29" w:rsidRDefault="00A43B29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34FCB30C" w14:textId="77777777" w:rsidR="00E51387" w:rsidRDefault="00E51387" w:rsidP="00E51387">
      <w:pPr>
        <w:ind w:left="5529"/>
        <w:jc w:val="center"/>
        <w:rPr>
          <w:lang w:val="uk-UA"/>
        </w:rPr>
      </w:pPr>
    </w:p>
    <w:p w14:paraId="5D6DB61D" w14:textId="77777777" w:rsidR="00E51387" w:rsidRDefault="00E51387" w:rsidP="00E51387">
      <w:pPr>
        <w:ind w:left="5529"/>
        <w:jc w:val="center"/>
        <w:rPr>
          <w:lang w:val="uk-UA"/>
        </w:rPr>
      </w:pPr>
    </w:p>
    <w:p w14:paraId="2C300359" w14:textId="77777777" w:rsidR="00E51387" w:rsidRDefault="0030662F" w:rsidP="00E51387">
      <w:pPr>
        <w:ind w:left="4956" w:firstLine="708"/>
        <w:jc w:val="both"/>
        <w:rPr>
          <w:lang w:val="uk-UA"/>
        </w:rPr>
      </w:pPr>
      <w:r>
        <w:rPr>
          <w:lang w:val="uk-UA"/>
        </w:rPr>
        <w:t xml:space="preserve">Додаток № 1 </w:t>
      </w:r>
    </w:p>
    <w:p w14:paraId="2B46CEB1" w14:textId="0623BDBB" w:rsidR="0030662F" w:rsidRDefault="0030662F" w:rsidP="00E51387">
      <w:pPr>
        <w:ind w:left="5664"/>
        <w:jc w:val="both"/>
        <w:rPr>
          <w:lang w:val="uk-UA"/>
        </w:rPr>
      </w:pPr>
      <w:r>
        <w:rPr>
          <w:lang w:val="uk-UA"/>
        </w:rPr>
        <w:t xml:space="preserve">до </w:t>
      </w:r>
      <w:r w:rsidR="00E51387">
        <w:rPr>
          <w:lang w:val="uk-UA"/>
        </w:rPr>
        <w:t>р</w:t>
      </w:r>
      <w:r>
        <w:rPr>
          <w:lang w:val="uk-UA"/>
        </w:rPr>
        <w:t xml:space="preserve">ішення </w:t>
      </w:r>
      <w:r w:rsidR="008921C8">
        <w:rPr>
          <w:lang w:val="uk-UA"/>
        </w:rPr>
        <w:t>ви</w:t>
      </w:r>
      <w:r>
        <w:rPr>
          <w:lang w:val="uk-UA"/>
        </w:rPr>
        <w:t xml:space="preserve">конавчого комітету </w:t>
      </w:r>
    </w:p>
    <w:p w14:paraId="2432573F" w14:textId="77777777" w:rsidR="00E51387" w:rsidRDefault="0030662F" w:rsidP="00E51387">
      <w:pPr>
        <w:ind w:left="4956" w:firstLine="708"/>
        <w:jc w:val="both"/>
        <w:rPr>
          <w:lang w:val="uk-UA"/>
        </w:rPr>
      </w:pPr>
      <w:r>
        <w:rPr>
          <w:lang w:val="uk-UA"/>
        </w:rPr>
        <w:t xml:space="preserve">Курахівської міської ради </w:t>
      </w:r>
    </w:p>
    <w:p w14:paraId="5674256E" w14:textId="6090D4D7" w:rsidR="0030662F" w:rsidRPr="001F5550" w:rsidRDefault="00E51387" w:rsidP="00E51387">
      <w:pPr>
        <w:ind w:left="4956" w:firstLine="708"/>
        <w:jc w:val="both"/>
        <w:rPr>
          <w:lang w:val="uk-UA"/>
        </w:rPr>
      </w:pPr>
      <w:r>
        <w:rPr>
          <w:lang w:val="uk-UA"/>
        </w:rPr>
        <w:t xml:space="preserve">від </w:t>
      </w:r>
      <w:r w:rsidR="00885C84">
        <w:rPr>
          <w:lang w:val="uk-UA"/>
        </w:rPr>
        <w:t>14.09.2021</w:t>
      </w:r>
      <w:r>
        <w:rPr>
          <w:lang w:val="uk-UA"/>
        </w:rPr>
        <w:t xml:space="preserve"> № </w:t>
      </w:r>
      <w:r w:rsidR="00885C84">
        <w:rPr>
          <w:lang w:val="uk-UA"/>
        </w:rPr>
        <w:t>19-1</w:t>
      </w:r>
    </w:p>
    <w:p w14:paraId="40CCD197" w14:textId="77777777" w:rsidR="0030662F" w:rsidRPr="0030662F" w:rsidRDefault="0030662F" w:rsidP="0030662F">
      <w:pPr>
        <w:rPr>
          <w:lang w:val="uk-UA"/>
        </w:rPr>
      </w:pPr>
    </w:p>
    <w:p w14:paraId="0C916586" w14:textId="77777777" w:rsidR="0030662F" w:rsidRDefault="0030662F" w:rsidP="0030662F">
      <w:pPr>
        <w:jc w:val="center"/>
        <w:rPr>
          <w:lang w:val="uk-UA"/>
        </w:rPr>
      </w:pPr>
    </w:p>
    <w:p w14:paraId="40F08D16" w14:textId="77777777" w:rsidR="0030662F" w:rsidRDefault="0030662F" w:rsidP="0030662F">
      <w:pPr>
        <w:jc w:val="center"/>
        <w:rPr>
          <w:lang w:val="uk-UA"/>
        </w:rPr>
      </w:pPr>
    </w:p>
    <w:p w14:paraId="676162CD" w14:textId="77777777" w:rsidR="0030662F" w:rsidRDefault="0030662F" w:rsidP="0030662F">
      <w:pPr>
        <w:jc w:val="center"/>
        <w:rPr>
          <w:lang w:val="uk-UA"/>
        </w:rPr>
      </w:pPr>
      <w:r w:rsidRPr="001F5550">
        <w:rPr>
          <w:lang w:val="uk-UA"/>
        </w:rPr>
        <w:t>РОЗМІР ЩОМІСЯЧНОЇ ПЛАТИ</w:t>
      </w:r>
    </w:p>
    <w:p w14:paraId="30CD1CCE" w14:textId="77777777" w:rsidR="0072309E" w:rsidRDefault="0030662F" w:rsidP="0030662F">
      <w:pPr>
        <w:jc w:val="center"/>
        <w:rPr>
          <w:lang w:val="uk-UA"/>
        </w:rPr>
      </w:pPr>
      <w:r w:rsidRPr="001F5550">
        <w:rPr>
          <w:lang w:val="uk-UA"/>
        </w:rPr>
        <w:t xml:space="preserve">за навчання учнів Комунального закладу «Школа мистецтв міста Курахове» </w:t>
      </w:r>
    </w:p>
    <w:p w14:paraId="1ABC0AC3" w14:textId="77777777" w:rsidR="0072309E" w:rsidRDefault="0030662F" w:rsidP="0030662F">
      <w:pPr>
        <w:jc w:val="center"/>
        <w:rPr>
          <w:lang w:val="uk-UA"/>
        </w:rPr>
      </w:pPr>
      <w:r w:rsidRPr="001F5550">
        <w:rPr>
          <w:lang w:val="uk-UA"/>
        </w:rPr>
        <w:t xml:space="preserve">Курахівської міської ради» </w:t>
      </w:r>
    </w:p>
    <w:p w14:paraId="1E183C33" w14:textId="47D6E92C" w:rsidR="0030662F" w:rsidRDefault="0030662F" w:rsidP="0030662F">
      <w:pPr>
        <w:jc w:val="center"/>
        <w:rPr>
          <w:lang w:val="uk-UA"/>
        </w:rPr>
      </w:pPr>
      <w:r w:rsidRPr="001F5550">
        <w:rPr>
          <w:lang w:val="uk-UA"/>
        </w:rPr>
        <w:t>на 2021/2022 навчальний рік</w:t>
      </w:r>
      <w:r w:rsidRPr="001F5550">
        <w:t xml:space="preserve"> </w:t>
      </w:r>
    </w:p>
    <w:p w14:paraId="22CA2F52" w14:textId="77777777" w:rsidR="0030662F" w:rsidRDefault="0030662F" w:rsidP="0030662F">
      <w:pPr>
        <w:rPr>
          <w:lang w:val="uk-UA"/>
        </w:rPr>
      </w:pPr>
    </w:p>
    <w:tbl>
      <w:tblPr>
        <w:tblStyle w:val="aa"/>
        <w:tblW w:w="0" w:type="auto"/>
        <w:tblInd w:w="988" w:type="dxa"/>
        <w:tblLook w:val="04A0" w:firstRow="1" w:lastRow="0" w:firstColumn="1" w:lastColumn="0" w:noHBand="0" w:noVBand="1"/>
      </w:tblPr>
      <w:tblGrid>
        <w:gridCol w:w="704"/>
        <w:gridCol w:w="3827"/>
        <w:gridCol w:w="3115"/>
      </w:tblGrid>
      <w:tr w:rsidR="0030662F" w:rsidRPr="001F5550" w14:paraId="5D57233B" w14:textId="77777777" w:rsidTr="00DE200D">
        <w:tc>
          <w:tcPr>
            <w:tcW w:w="704" w:type="dxa"/>
          </w:tcPr>
          <w:p w14:paraId="41861882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 w:rsidRPr="001F5550">
              <w:rPr>
                <w:lang w:val="uk-UA"/>
              </w:rPr>
              <w:t>№ з/п</w:t>
            </w:r>
          </w:p>
        </w:tc>
        <w:tc>
          <w:tcPr>
            <w:tcW w:w="3827" w:type="dxa"/>
          </w:tcPr>
          <w:p w14:paraId="50670426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 w:rsidRPr="001F5550">
              <w:rPr>
                <w:lang w:val="uk-UA"/>
              </w:rPr>
              <w:t>Спеціальність</w:t>
            </w:r>
          </w:p>
        </w:tc>
        <w:tc>
          <w:tcPr>
            <w:tcW w:w="3115" w:type="dxa"/>
          </w:tcPr>
          <w:p w14:paraId="1B17063D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 w:rsidRPr="001F5550">
              <w:rPr>
                <w:lang w:val="uk-UA"/>
              </w:rPr>
              <w:t>Розмір плати, грн.</w:t>
            </w:r>
          </w:p>
        </w:tc>
      </w:tr>
      <w:tr w:rsidR="0030662F" w:rsidRPr="001F5550" w14:paraId="5FB0CC86" w14:textId="77777777" w:rsidTr="00DE200D">
        <w:tc>
          <w:tcPr>
            <w:tcW w:w="704" w:type="dxa"/>
          </w:tcPr>
          <w:p w14:paraId="72EF7CCD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 w:rsidRPr="001F5550">
              <w:rPr>
                <w:lang w:val="uk-UA"/>
              </w:rPr>
              <w:t>1</w:t>
            </w:r>
          </w:p>
        </w:tc>
        <w:tc>
          <w:tcPr>
            <w:tcW w:w="3827" w:type="dxa"/>
          </w:tcPr>
          <w:p w14:paraId="6893B3AA" w14:textId="77777777" w:rsidR="0030662F" w:rsidRPr="001F5550" w:rsidRDefault="0030662F" w:rsidP="00DE200D">
            <w:pPr>
              <w:rPr>
                <w:lang w:val="uk-UA"/>
              </w:rPr>
            </w:pPr>
            <w:r w:rsidRPr="001F5550">
              <w:rPr>
                <w:lang w:val="uk-UA"/>
              </w:rPr>
              <w:t>Фортепіано</w:t>
            </w:r>
          </w:p>
        </w:tc>
        <w:tc>
          <w:tcPr>
            <w:tcW w:w="3115" w:type="dxa"/>
          </w:tcPr>
          <w:p w14:paraId="05606FE1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 w:rsidRPr="001F5550">
              <w:rPr>
                <w:lang w:val="uk-UA"/>
              </w:rPr>
              <w:t>200,00</w:t>
            </w:r>
          </w:p>
        </w:tc>
      </w:tr>
      <w:tr w:rsidR="0030662F" w:rsidRPr="001F5550" w14:paraId="58886A14" w14:textId="77777777" w:rsidTr="00DE200D">
        <w:tc>
          <w:tcPr>
            <w:tcW w:w="704" w:type="dxa"/>
          </w:tcPr>
          <w:p w14:paraId="1CA31CF4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 w:rsidRPr="001F5550">
              <w:rPr>
                <w:lang w:val="uk-UA"/>
              </w:rPr>
              <w:t>2</w:t>
            </w:r>
          </w:p>
        </w:tc>
        <w:tc>
          <w:tcPr>
            <w:tcW w:w="3827" w:type="dxa"/>
          </w:tcPr>
          <w:p w14:paraId="389A822D" w14:textId="77777777" w:rsidR="0030662F" w:rsidRPr="001F5550" w:rsidRDefault="0030662F" w:rsidP="00DE200D">
            <w:pPr>
              <w:rPr>
                <w:lang w:val="uk-UA"/>
              </w:rPr>
            </w:pPr>
            <w:r w:rsidRPr="001F5550">
              <w:rPr>
                <w:lang w:val="uk-UA"/>
              </w:rPr>
              <w:t>Баян, акордеон, гітара</w:t>
            </w:r>
          </w:p>
        </w:tc>
        <w:tc>
          <w:tcPr>
            <w:tcW w:w="3115" w:type="dxa"/>
          </w:tcPr>
          <w:p w14:paraId="1A80C168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 w:rsidRPr="001F5550">
              <w:rPr>
                <w:lang w:val="uk-UA"/>
              </w:rPr>
              <w:t>200,00</w:t>
            </w:r>
          </w:p>
        </w:tc>
      </w:tr>
      <w:tr w:rsidR="0030662F" w:rsidRPr="001F5550" w14:paraId="341F4067" w14:textId="77777777" w:rsidTr="00DE200D">
        <w:tc>
          <w:tcPr>
            <w:tcW w:w="704" w:type="dxa"/>
          </w:tcPr>
          <w:p w14:paraId="045A5D0F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 w:rsidRPr="001F5550">
              <w:rPr>
                <w:lang w:val="uk-UA"/>
              </w:rPr>
              <w:t>3</w:t>
            </w:r>
          </w:p>
        </w:tc>
        <w:tc>
          <w:tcPr>
            <w:tcW w:w="3827" w:type="dxa"/>
          </w:tcPr>
          <w:p w14:paraId="19B0A91F" w14:textId="77777777" w:rsidR="0030662F" w:rsidRPr="001F5550" w:rsidRDefault="0030662F" w:rsidP="00DE200D">
            <w:pPr>
              <w:rPr>
                <w:lang w:val="uk-UA"/>
              </w:rPr>
            </w:pPr>
            <w:r w:rsidRPr="001F5550">
              <w:rPr>
                <w:lang w:val="uk-UA"/>
              </w:rPr>
              <w:t xml:space="preserve">Скрипка, </w:t>
            </w:r>
            <w:proofErr w:type="spellStart"/>
            <w:r w:rsidRPr="001F5550">
              <w:rPr>
                <w:lang w:val="uk-UA"/>
              </w:rPr>
              <w:t>блокфлейта</w:t>
            </w:r>
            <w:proofErr w:type="spellEnd"/>
          </w:p>
        </w:tc>
        <w:tc>
          <w:tcPr>
            <w:tcW w:w="3115" w:type="dxa"/>
          </w:tcPr>
          <w:p w14:paraId="2954C53B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 w:rsidRPr="001F5550">
              <w:rPr>
                <w:lang w:val="uk-UA"/>
              </w:rPr>
              <w:t>200,00</w:t>
            </w:r>
          </w:p>
        </w:tc>
      </w:tr>
      <w:tr w:rsidR="0030662F" w:rsidRPr="001F5550" w14:paraId="178E8BA0" w14:textId="77777777" w:rsidTr="00DE200D">
        <w:tc>
          <w:tcPr>
            <w:tcW w:w="704" w:type="dxa"/>
          </w:tcPr>
          <w:p w14:paraId="2DF66C56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 w:rsidRPr="001F5550">
              <w:rPr>
                <w:lang w:val="uk-UA"/>
              </w:rPr>
              <w:t>4</w:t>
            </w:r>
          </w:p>
        </w:tc>
        <w:tc>
          <w:tcPr>
            <w:tcW w:w="3827" w:type="dxa"/>
          </w:tcPr>
          <w:p w14:paraId="61A6EC91" w14:textId="77777777" w:rsidR="0030662F" w:rsidRPr="001F5550" w:rsidRDefault="0030662F" w:rsidP="00DE200D">
            <w:pPr>
              <w:rPr>
                <w:lang w:val="uk-UA"/>
              </w:rPr>
            </w:pPr>
            <w:r w:rsidRPr="001F5550">
              <w:rPr>
                <w:lang w:val="uk-UA"/>
              </w:rPr>
              <w:t>Ударні інструменти</w:t>
            </w:r>
          </w:p>
        </w:tc>
        <w:tc>
          <w:tcPr>
            <w:tcW w:w="3115" w:type="dxa"/>
          </w:tcPr>
          <w:p w14:paraId="5BCE61E6" w14:textId="77777777" w:rsidR="0030662F" w:rsidRPr="001F5550" w:rsidRDefault="0030662F" w:rsidP="004652D7">
            <w:pPr>
              <w:jc w:val="center"/>
            </w:pPr>
            <w:r w:rsidRPr="001F5550">
              <w:t>200,00</w:t>
            </w:r>
          </w:p>
        </w:tc>
      </w:tr>
      <w:tr w:rsidR="0030662F" w:rsidRPr="001F5550" w14:paraId="38E21181" w14:textId="77777777" w:rsidTr="00DE200D">
        <w:tc>
          <w:tcPr>
            <w:tcW w:w="704" w:type="dxa"/>
          </w:tcPr>
          <w:p w14:paraId="528F2F26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 w:rsidRPr="001F5550">
              <w:rPr>
                <w:lang w:val="uk-UA"/>
              </w:rPr>
              <w:t>5</w:t>
            </w:r>
          </w:p>
        </w:tc>
        <w:tc>
          <w:tcPr>
            <w:tcW w:w="3827" w:type="dxa"/>
          </w:tcPr>
          <w:p w14:paraId="5A109D38" w14:textId="77777777" w:rsidR="0030662F" w:rsidRPr="001F5550" w:rsidRDefault="0030662F" w:rsidP="00DE200D">
            <w:pPr>
              <w:rPr>
                <w:lang w:val="uk-UA"/>
              </w:rPr>
            </w:pPr>
            <w:r w:rsidRPr="001F5550">
              <w:rPr>
                <w:lang w:val="uk-UA"/>
              </w:rPr>
              <w:t>Сольний спів</w:t>
            </w:r>
          </w:p>
        </w:tc>
        <w:tc>
          <w:tcPr>
            <w:tcW w:w="3115" w:type="dxa"/>
          </w:tcPr>
          <w:p w14:paraId="4A6C5412" w14:textId="77777777" w:rsidR="0030662F" w:rsidRPr="001F5550" w:rsidRDefault="0030662F" w:rsidP="004652D7">
            <w:pPr>
              <w:jc w:val="center"/>
            </w:pPr>
            <w:r w:rsidRPr="001F5550">
              <w:t>200,00</w:t>
            </w:r>
          </w:p>
        </w:tc>
      </w:tr>
      <w:tr w:rsidR="0030662F" w:rsidRPr="001F5550" w14:paraId="3D875380" w14:textId="77777777" w:rsidTr="00DE200D">
        <w:tc>
          <w:tcPr>
            <w:tcW w:w="704" w:type="dxa"/>
          </w:tcPr>
          <w:p w14:paraId="53C648F8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 w:rsidRPr="001F5550">
              <w:rPr>
                <w:lang w:val="uk-UA"/>
              </w:rPr>
              <w:t>6</w:t>
            </w:r>
          </w:p>
        </w:tc>
        <w:tc>
          <w:tcPr>
            <w:tcW w:w="3827" w:type="dxa"/>
          </w:tcPr>
          <w:p w14:paraId="78EA3A64" w14:textId="77777777" w:rsidR="0030662F" w:rsidRPr="001F5550" w:rsidRDefault="0030662F" w:rsidP="00DE200D">
            <w:pPr>
              <w:rPr>
                <w:lang w:val="uk-UA"/>
              </w:rPr>
            </w:pPr>
            <w:r w:rsidRPr="001F5550">
              <w:rPr>
                <w:lang w:val="uk-UA"/>
              </w:rPr>
              <w:t>Образотворче мистецтво</w:t>
            </w:r>
          </w:p>
        </w:tc>
        <w:tc>
          <w:tcPr>
            <w:tcW w:w="3115" w:type="dxa"/>
          </w:tcPr>
          <w:p w14:paraId="4CCF0889" w14:textId="77777777" w:rsidR="0030662F" w:rsidRPr="001F5550" w:rsidRDefault="0030662F" w:rsidP="004652D7">
            <w:pPr>
              <w:jc w:val="center"/>
            </w:pPr>
            <w:r w:rsidRPr="001F5550">
              <w:t>200,00</w:t>
            </w:r>
          </w:p>
        </w:tc>
      </w:tr>
    </w:tbl>
    <w:p w14:paraId="0B9B2647" w14:textId="77777777" w:rsidR="0030662F" w:rsidRDefault="0030662F" w:rsidP="0030662F"/>
    <w:p w14:paraId="5A181DED" w14:textId="77777777" w:rsidR="0030662F" w:rsidRDefault="0030662F" w:rsidP="0030662F"/>
    <w:p w14:paraId="6A40E669" w14:textId="77777777" w:rsidR="0030662F" w:rsidRDefault="0030662F" w:rsidP="0030662F">
      <w:pPr>
        <w:jc w:val="center"/>
        <w:rPr>
          <w:lang w:val="uk-UA"/>
        </w:rPr>
      </w:pPr>
    </w:p>
    <w:p w14:paraId="56D437C3" w14:textId="77777777" w:rsidR="0030662F" w:rsidRDefault="0030662F" w:rsidP="0030662F">
      <w:pPr>
        <w:jc w:val="center"/>
        <w:rPr>
          <w:lang w:val="uk-UA"/>
        </w:rPr>
      </w:pPr>
    </w:p>
    <w:p w14:paraId="266C2A14" w14:textId="77777777" w:rsidR="0030662F" w:rsidRDefault="0030662F" w:rsidP="0030662F">
      <w:pPr>
        <w:jc w:val="center"/>
        <w:rPr>
          <w:lang w:val="uk-UA"/>
        </w:rPr>
      </w:pPr>
      <w:r w:rsidRPr="001F5550">
        <w:rPr>
          <w:lang w:val="uk-UA"/>
        </w:rPr>
        <w:t>РОЗМІР ЩОМІСЯЧНОЇ ПЛАТИ</w:t>
      </w:r>
    </w:p>
    <w:p w14:paraId="1E970CDF" w14:textId="77777777" w:rsidR="0030662F" w:rsidRDefault="0030662F" w:rsidP="0030662F">
      <w:pPr>
        <w:jc w:val="center"/>
        <w:rPr>
          <w:lang w:val="uk-UA"/>
        </w:rPr>
      </w:pPr>
      <w:r w:rsidRPr="001F5550">
        <w:rPr>
          <w:lang w:val="uk-UA"/>
        </w:rPr>
        <w:t xml:space="preserve">за навчання учнів «Мистецької школи міста Гірник» - філії Комунального закладу «Мистецька школа міста Курахове» Курахівської міської ради» </w:t>
      </w:r>
    </w:p>
    <w:p w14:paraId="23D5850E" w14:textId="77777777" w:rsidR="0030662F" w:rsidRDefault="0030662F" w:rsidP="0030662F">
      <w:pPr>
        <w:jc w:val="center"/>
        <w:rPr>
          <w:lang w:val="uk-UA"/>
        </w:rPr>
      </w:pPr>
      <w:r w:rsidRPr="001F5550">
        <w:rPr>
          <w:lang w:val="uk-UA"/>
        </w:rPr>
        <w:t>на 2021/2022 навчальний рік</w:t>
      </w:r>
      <w:r w:rsidRPr="001F5550">
        <w:t xml:space="preserve"> </w:t>
      </w:r>
    </w:p>
    <w:p w14:paraId="515E2CD9" w14:textId="77777777" w:rsidR="00797DA1" w:rsidRDefault="00797DA1" w:rsidP="0030662F">
      <w:pPr>
        <w:jc w:val="center"/>
        <w:rPr>
          <w:lang w:val="uk-UA"/>
        </w:rPr>
      </w:pPr>
    </w:p>
    <w:tbl>
      <w:tblPr>
        <w:tblStyle w:val="aa"/>
        <w:tblW w:w="0" w:type="auto"/>
        <w:tblInd w:w="988" w:type="dxa"/>
        <w:tblLook w:val="04A0" w:firstRow="1" w:lastRow="0" w:firstColumn="1" w:lastColumn="0" w:noHBand="0" w:noVBand="1"/>
      </w:tblPr>
      <w:tblGrid>
        <w:gridCol w:w="704"/>
        <w:gridCol w:w="3827"/>
        <w:gridCol w:w="3115"/>
      </w:tblGrid>
      <w:tr w:rsidR="0030662F" w:rsidRPr="001F5550" w14:paraId="2E3B0089" w14:textId="77777777" w:rsidTr="004652D7">
        <w:trPr>
          <w:trHeight w:val="435"/>
        </w:trPr>
        <w:tc>
          <w:tcPr>
            <w:tcW w:w="704" w:type="dxa"/>
          </w:tcPr>
          <w:p w14:paraId="24EB549B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 w:rsidRPr="001F5550">
              <w:rPr>
                <w:lang w:val="uk-UA"/>
              </w:rPr>
              <w:t>№ з/п</w:t>
            </w:r>
          </w:p>
        </w:tc>
        <w:tc>
          <w:tcPr>
            <w:tcW w:w="3827" w:type="dxa"/>
          </w:tcPr>
          <w:p w14:paraId="731974A1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 w:rsidRPr="001F5550">
              <w:rPr>
                <w:lang w:val="uk-UA"/>
              </w:rPr>
              <w:t>Спеціальність</w:t>
            </w:r>
          </w:p>
        </w:tc>
        <w:tc>
          <w:tcPr>
            <w:tcW w:w="3115" w:type="dxa"/>
          </w:tcPr>
          <w:p w14:paraId="329C38C7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 w:rsidRPr="001F5550">
              <w:rPr>
                <w:lang w:val="uk-UA"/>
              </w:rPr>
              <w:t>Розмір плати, грн.</w:t>
            </w:r>
          </w:p>
        </w:tc>
      </w:tr>
      <w:tr w:rsidR="0030662F" w:rsidRPr="001F5550" w14:paraId="2443FABF" w14:textId="77777777" w:rsidTr="00DE200D">
        <w:tc>
          <w:tcPr>
            <w:tcW w:w="704" w:type="dxa"/>
          </w:tcPr>
          <w:p w14:paraId="2890643C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 w:rsidRPr="001F5550">
              <w:rPr>
                <w:lang w:val="uk-UA"/>
              </w:rPr>
              <w:t>1</w:t>
            </w:r>
          </w:p>
        </w:tc>
        <w:tc>
          <w:tcPr>
            <w:tcW w:w="3827" w:type="dxa"/>
          </w:tcPr>
          <w:p w14:paraId="46620AD1" w14:textId="77777777" w:rsidR="0030662F" w:rsidRPr="001F5550" w:rsidRDefault="0030662F" w:rsidP="00DE200D">
            <w:pPr>
              <w:rPr>
                <w:lang w:val="uk-UA"/>
              </w:rPr>
            </w:pPr>
            <w:r w:rsidRPr="001F5550">
              <w:rPr>
                <w:lang w:val="uk-UA"/>
              </w:rPr>
              <w:t>Фортепіано</w:t>
            </w:r>
          </w:p>
        </w:tc>
        <w:tc>
          <w:tcPr>
            <w:tcW w:w="3115" w:type="dxa"/>
          </w:tcPr>
          <w:p w14:paraId="3A45D688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  <w:r w:rsidRPr="001F5550">
              <w:rPr>
                <w:lang w:val="uk-UA"/>
              </w:rPr>
              <w:t>,00</w:t>
            </w:r>
          </w:p>
        </w:tc>
      </w:tr>
      <w:tr w:rsidR="0030662F" w:rsidRPr="001F5550" w14:paraId="490BF783" w14:textId="77777777" w:rsidTr="00DE200D">
        <w:tc>
          <w:tcPr>
            <w:tcW w:w="704" w:type="dxa"/>
          </w:tcPr>
          <w:p w14:paraId="5EF734F8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 w:rsidRPr="001F5550">
              <w:rPr>
                <w:lang w:val="uk-UA"/>
              </w:rPr>
              <w:t>2</w:t>
            </w:r>
          </w:p>
        </w:tc>
        <w:tc>
          <w:tcPr>
            <w:tcW w:w="3827" w:type="dxa"/>
          </w:tcPr>
          <w:p w14:paraId="4CB80827" w14:textId="77777777" w:rsidR="0030662F" w:rsidRPr="001F5550" w:rsidRDefault="0030662F" w:rsidP="00DE200D">
            <w:pPr>
              <w:rPr>
                <w:lang w:val="uk-UA"/>
              </w:rPr>
            </w:pPr>
            <w:r w:rsidRPr="001F5550">
              <w:rPr>
                <w:lang w:val="uk-UA"/>
              </w:rPr>
              <w:t>Баян, акордеон</w:t>
            </w:r>
          </w:p>
        </w:tc>
        <w:tc>
          <w:tcPr>
            <w:tcW w:w="3115" w:type="dxa"/>
          </w:tcPr>
          <w:p w14:paraId="4B1D95E3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1F5550">
              <w:rPr>
                <w:lang w:val="uk-UA"/>
              </w:rPr>
              <w:t>00,00</w:t>
            </w:r>
          </w:p>
        </w:tc>
      </w:tr>
      <w:tr w:rsidR="0030662F" w:rsidRPr="001F5550" w14:paraId="464380DF" w14:textId="77777777" w:rsidTr="00DE200D">
        <w:tc>
          <w:tcPr>
            <w:tcW w:w="704" w:type="dxa"/>
          </w:tcPr>
          <w:p w14:paraId="6B233275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 w:rsidRPr="001F5550">
              <w:rPr>
                <w:lang w:val="uk-UA"/>
              </w:rPr>
              <w:t>3</w:t>
            </w:r>
          </w:p>
        </w:tc>
        <w:tc>
          <w:tcPr>
            <w:tcW w:w="3827" w:type="dxa"/>
          </w:tcPr>
          <w:p w14:paraId="4053927D" w14:textId="77777777" w:rsidR="0030662F" w:rsidRPr="001F5550" w:rsidRDefault="0030662F" w:rsidP="00DE200D">
            <w:pPr>
              <w:rPr>
                <w:lang w:val="uk-UA"/>
              </w:rPr>
            </w:pPr>
            <w:r>
              <w:rPr>
                <w:lang w:val="uk-UA"/>
              </w:rPr>
              <w:t xml:space="preserve">Гітара </w:t>
            </w:r>
          </w:p>
        </w:tc>
        <w:tc>
          <w:tcPr>
            <w:tcW w:w="3115" w:type="dxa"/>
          </w:tcPr>
          <w:p w14:paraId="6127931C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1F5550">
              <w:rPr>
                <w:lang w:val="uk-UA"/>
              </w:rPr>
              <w:t>0,00</w:t>
            </w:r>
          </w:p>
        </w:tc>
      </w:tr>
      <w:tr w:rsidR="0030662F" w:rsidRPr="001F5550" w14:paraId="14C70C6A" w14:textId="77777777" w:rsidTr="00DE200D">
        <w:tc>
          <w:tcPr>
            <w:tcW w:w="704" w:type="dxa"/>
          </w:tcPr>
          <w:p w14:paraId="26B3D3D7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 w:rsidRPr="001F5550">
              <w:rPr>
                <w:lang w:val="uk-UA"/>
              </w:rPr>
              <w:t>4</w:t>
            </w:r>
          </w:p>
        </w:tc>
        <w:tc>
          <w:tcPr>
            <w:tcW w:w="3827" w:type="dxa"/>
          </w:tcPr>
          <w:p w14:paraId="5BD29700" w14:textId="77777777" w:rsidR="0030662F" w:rsidRPr="001F5550" w:rsidRDefault="0030662F" w:rsidP="00DE200D">
            <w:pPr>
              <w:rPr>
                <w:lang w:val="uk-UA"/>
              </w:rPr>
            </w:pPr>
            <w:r>
              <w:rPr>
                <w:lang w:val="uk-UA"/>
              </w:rPr>
              <w:t>Скрипка, домра</w:t>
            </w:r>
          </w:p>
        </w:tc>
        <w:tc>
          <w:tcPr>
            <w:tcW w:w="3115" w:type="dxa"/>
          </w:tcPr>
          <w:p w14:paraId="38F7C82C" w14:textId="77777777" w:rsidR="0030662F" w:rsidRPr="001F5550" w:rsidRDefault="0030662F" w:rsidP="004652D7">
            <w:pPr>
              <w:jc w:val="center"/>
            </w:pPr>
            <w:r>
              <w:rPr>
                <w:lang w:val="uk-UA"/>
              </w:rPr>
              <w:t>1</w:t>
            </w:r>
            <w:r w:rsidRPr="001F5550">
              <w:t>00,00</w:t>
            </w:r>
          </w:p>
        </w:tc>
      </w:tr>
      <w:tr w:rsidR="0030662F" w:rsidRPr="001F5550" w14:paraId="7BADB1FB" w14:textId="77777777" w:rsidTr="00DE200D">
        <w:tc>
          <w:tcPr>
            <w:tcW w:w="704" w:type="dxa"/>
          </w:tcPr>
          <w:p w14:paraId="3333FC7A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 w:rsidRPr="001F5550">
              <w:rPr>
                <w:lang w:val="uk-UA"/>
              </w:rPr>
              <w:t>5</w:t>
            </w:r>
          </w:p>
        </w:tc>
        <w:tc>
          <w:tcPr>
            <w:tcW w:w="3827" w:type="dxa"/>
          </w:tcPr>
          <w:p w14:paraId="6C69901C" w14:textId="77777777" w:rsidR="0030662F" w:rsidRPr="001F5550" w:rsidRDefault="0030662F" w:rsidP="00DE200D">
            <w:pPr>
              <w:rPr>
                <w:lang w:val="uk-UA"/>
              </w:rPr>
            </w:pPr>
            <w:r w:rsidRPr="001F5550">
              <w:rPr>
                <w:lang w:val="uk-UA"/>
              </w:rPr>
              <w:t>Сольний спів</w:t>
            </w:r>
          </w:p>
        </w:tc>
        <w:tc>
          <w:tcPr>
            <w:tcW w:w="3115" w:type="dxa"/>
          </w:tcPr>
          <w:p w14:paraId="28CA806E" w14:textId="77777777" w:rsidR="0030662F" w:rsidRPr="001F5550" w:rsidRDefault="0030662F" w:rsidP="004652D7">
            <w:pPr>
              <w:jc w:val="center"/>
            </w:pPr>
            <w:r>
              <w:rPr>
                <w:lang w:val="uk-UA"/>
              </w:rPr>
              <w:t>13</w:t>
            </w:r>
            <w:r w:rsidRPr="001F5550">
              <w:t>0,00</w:t>
            </w:r>
          </w:p>
        </w:tc>
      </w:tr>
    </w:tbl>
    <w:p w14:paraId="5191E8F6" w14:textId="77777777" w:rsidR="0030662F" w:rsidRDefault="0030662F" w:rsidP="0030662F">
      <w:pPr>
        <w:rPr>
          <w:lang w:val="uk-UA"/>
        </w:rPr>
      </w:pPr>
    </w:p>
    <w:p w14:paraId="65A30C18" w14:textId="77777777" w:rsidR="0030662F" w:rsidRDefault="0030662F" w:rsidP="0030662F">
      <w:pPr>
        <w:rPr>
          <w:lang w:val="uk-UA"/>
        </w:rPr>
      </w:pPr>
    </w:p>
    <w:p w14:paraId="3B13CFAF" w14:textId="77777777" w:rsidR="0030662F" w:rsidRDefault="0030662F" w:rsidP="0030662F">
      <w:pPr>
        <w:rPr>
          <w:lang w:val="uk-UA"/>
        </w:rPr>
      </w:pPr>
    </w:p>
    <w:p w14:paraId="021333AF" w14:textId="77777777" w:rsidR="0030662F" w:rsidRDefault="0030662F" w:rsidP="0030662F">
      <w:pPr>
        <w:rPr>
          <w:lang w:val="uk-UA"/>
        </w:rPr>
      </w:pPr>
    </w:p>
    <w:p w14:paraId="35B28283" w14:textId="77777777" w:rsidR="0030662F" w:rsidRDefault="0030662F" w:rsidP="0030662F">
      <w:pPr>
        <w:rPr>
          <w:lang w:val="uk-UA"/>
        </w:rPr>
      </w:pPr>
    </w:p>
    <w:p w14:paraId="184E924D" w14:textId="77777777" w:rsidR="00885C84" w:rsidRDefault="00885C84" w:rsidP="004652D7">
      <w:pPr>
        <w:ind w:right="-1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З</w:t>
      </w:r>
      <w:r w:rsidRPr="00295994">
        <w:rPr>
          <w:color w:val="000000" w:themeColor="text1"/>
          <w:lang w:val="uk-UA"/>
        </w:rPr>
        <w:t xml:space="preserve">аступник </w:t>
      </w:r>
      <w:r>
        <w:rPr>
          <w:color w:val="000000" w:themeColor="text1"/>
          <w:lang w:val="uk-UA"/>
        </w:rPr>
        <w:t xml:space="preserve">міського </w:t>
      </w:r>
      <w:r w:rsidRPr="00295994">
        <w:rPr>
          <w:color w:val="000000" w:themeColor="text1"/>
          <w:lang w:val="uk-UA"/>
        </w:rPr>
        <w:t xml:space="preserve">голови </w:t>
      </w:r>
      <w:bookmarkStart w:id="5" w:name="_Hlk65009694"/>
      <w:r>
        <w:rPr>
          <w:color w:val="000000" w:themeColor="text1"/>
          <w:lang w:val="uk-UA"/>
        </w:rPr>
        <w:t xml:space="preserve">з питань </w:t>
      </w:r>
    </w:p>
    <w:p w14:paraId="1603E3F2" w14:textId="77777777" w:rsidR="00885C84" w:rsidRDefault="00885C84" w:rsidP="004652D7">
      <w:pPr>
        <w:ind w:right="-1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діяльності виконавчих органів </w:t>
      </w:r>
    </w:p>
    <w:p w14:paraId="38682FFC" w14:textId="266A34F8" w:rsidR="0030662F" w:rsidRPr="0030662F" w:rsidRDefault="00885C84" w:rsidP="004652D7">
      <w:pPr>
        <w:ind w:right="-1"/>
        <w:rPr>
          <w:lang w:val="uk-UA"/>
        </w:rPr>
      </w:pPr>
      <w:r w:rsidRPr="00295994">
        <w:rPr>
          <w:color w:val="000000" w:themeColor="text1"/>
          <w:lang w:val="uk-UA"/>
        </w:rPr>
        <w:t>Курахівської міської ради</w:t>
      </w:r>
      <w:bookmarkEnd w:id="5"/>
      <w:r w:rsidR="00797DA1">
        <w:rPr>
          <w:lang w:val="uk-UA"/>
        </w:rPr>
        <w:tab/>
      </w:r>
      <w:r w:rsidR="00797DA1">
        <w:rPr>
          <w:lang w:val="uk-UA"/>
        </w:rPr>
        <w:tab/>
      </w:r>
      <w:r w:rsidR="00797DA1">
        <w:rPr>
          <w:lang w:val="uk-UA"/>
        </w:rPr>
        <w:tab/>
      </w:r>
      <w:r w:rsidR="00797DA1">
        <w:rPr>
          <w:lang w:val="uk-UA"/>
        </w:rPr>
        <w:tab/>
      </w:r>
      <w:r w:rsidR="00797DA1">
        <w:rPr>
          <w:lang w:val="uk-UA"/>
        </w:rPr>
        <w:tab/>
      </w:r>
      <w:r w:rsidR="004652D7">
        <w:rPr>
          <w:lang w:val="uk-UA"/>
        </w:rPr>
        <w:tab/>
      </w:r>
      <w:r>
        <w:rPr>
          <w:lang w:val="uk-UA"/>
        </w:rPr>
        <w:t>Наталя ПУЖАЙЛО</w:t>
      </w:r>
    </w:p>
    <w:sectPr w:rsidR="0030662F" w:rsidRPr="0030662F" w:rsidSect="00E51387">
      <w:pgSz w:w="11906" w:h="16838"/>
      <w:pgMar w:top="28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zurski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D69EE"/>
    <w:multiLevelType w:val="hybridMultilevel"/>
    <w:tmpl w:val="8AD44BD0"/>
    <w:lvl w:ilvl="0" w:tplc="DF2E7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AA43B7"/>
    <w:multiLevelType w:val="hybridMultilevel"/>
    <w:tmpl w:val="4274D270"/>
    <w:lvl w:ilvl="0" w:tplc="EC1A6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F6309F"/>
    <w:multiLevelType w:val="multilevel"/>
    <w:tmpl w:val="9A0E835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8539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  <w:rPr>
        <w:rFonts w:hint="default"/>
        <w:sz w:val="24"/>
      </w:rPr>
    </w:lvl>
  </w:abstractNum>
  <w:abstractNum w:abstractNumId="3" w15:restartNumberingAfterBreak="0">
    <w:nsid w:val="4FA3616A"/>
    <w:multiLevelType w:val="hybridMultilevel"/>
    <w:tmpl w:val="4CE45EA0"/>
    <w:lvl w:ilvl="0" w:tplc="35FEAC6C">
      <w:numFmt w:val="bullet"/>
      <w:lvlText w:val="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E9"/>
    <w:rsid w:val="00030039"/>
    <w:rsid w:val="00184086"/>
    <w:rsid w:val="00217642"/>
    <w:rsid w:val="00235536"/>
    <w:rsid w:val="00294202"/>
    <w:rsid w:val="0030662F"/>
    <w:rsid w:val="0035239F"/>
    <w:rsid w:val="003D2D2A"/>
    <w:rsid w:val="00425B51"/>
    <w:rsid w:val="004439E9"/>
    <w:rsid w:val="004652D7"/>
    <w:rsid w:val="0054290D"/>
    <w:rsid w:val="0055799D"/>
    <w:rsid w:val="00560C4E"/>
    <w:rsid w:val="00654860"/>
    <w:rsid w:val="0072309E"/>
    <w:rsid w:val="0075760C"/>
    <w:rsid w:val="00792B85"/>
    <w:rsid w:val="00797DA1"/>
    <w:rsid w:val="007A0209"/>
    <w:rsid w:val="007C7545"/>
    <w:rsid w:val="00885C84"/>
    <w:rsid w:val="008921C8"/>
    <w:rsid w:val="008F43EB"/>
    <w:rsid w:val="00945582"/>
    <w:rsid w:val="009741EB"/>
    <w:rsid w:val="009D262C"/>
    <w:rsid w:val="009F27E6"/>
    <w:rsid w:val="00A33A92"/>
    <w:rsid w:val="00A43B29"/>
    <w:rsid w:val="00A769D6"/>
    <w:rsid w:val="00B01E76"/>
    <w:rsid w:val="00B9424E"/>
    <w:rsid w:val="00BA025F"/>
    <w:rsid w:val="00BA6CAC"/>
    <w:rsid w:val="00BB09AE"/>
    <w:rsid w:val="00BC0EE7"/>
    <w:rsid w:val="00C05AA6"/>
    <w:rsid w:val="00C5077F"/>
    <w:rsid w:val="00D54BA9"/>
    <w:rsid w:val="00DA1E89"/>
    <w:rsid w:val="00E167C3"/>
    <w:rsid w:val="00E51387"/>
    <w:rsid w:val="00F5165F"/>
    <w:rsid w:val="00F63E1D"/>
    <w:rsid w:val="00FE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119B"/>
  <w15:docId w15:val="{AB3DEFD4-09C3-4F92-99B4-D785E813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9E9"/>
    <w:pPr>
      <w:keepNext/>
      <w:outlineLvl w:val="0"/>
    </w:pPr>
    <w:rPr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9E9"/>
    <w:rPr>
      <w:rFonts w:ascii="Times New Roman" w:eastAsia="Times New Roman" w:hAnsi="Times New Roman" w:cs="Times New Roman"/>
      <w:sz w:val="40"/>
      <w:szCs w:val="24"/>
      <w:lang w:val="uk-UA" w:eastAsia="ru-RU"/>
    </w:rPr>
  </w:style>
  <w:style w:type="paragraph" w:styleId="a3">
    <w:name w:val="Body Text"/>
    <w:basedOn w:val="a"/>
    <w:link w:val="a4"/>
    <w:rsid w:val="004439E9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439E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caption"/>
    <w:basedOn w:val="a"/>
    <w:next w:val="a"/>
    <w:qFormat/>
    <w:rsid w:val="004439E9"/>
    <w:pPr>
      <w:jc w:val="center"/>
    </w:pPr>
    <w:rPr>
      <w:sz w:val="32"/>
      <w:szCs w:val="20"/>
    </w:rPr>
  </w:style>
  <w:style w:type="paragraph" w:styleId="a6">
    <w:name w:val="No Spacing"/>
    <w:uiPriority w:val="1"/>
    <w:qFormat/>
    <w:rsid w:val="004439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8F43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3E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A025F"/>
    <w:pPr>
      <w:ind w:left="720"/>
      <w:contextualSpacing/>
    </w:pPr>
  </w:style>
  <w:style w:type="table" w:styleId="aa">
    <w:name w:val="Table Grid"/>
    <w:basedOn w:val="a1"/>
    <w:uiPriority w:val="39"/>
    <w:rsid w:val="00306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РІШЕННЯ</vt:lpstr>
      <vt:lpstr/>
    </vt:vector>
  </TitlesOfParts>
  <Company>SPecialiST RePack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Nataly Datsenko</cp:lastModifiedBy>
  <cp:revision>2</cp:revision>
  <cp:lastPrinted>2021-09-09T08:01:00Z</cp:lastPrinted>
  <dcterms:created xsi:type="dcterms:W3CDTF">2021-09-14T14:02:00Z</dcterms:created>
  <dcterms:modified xsi:type="dcterms:W3CDTF">2021-09-14T14:02:00Z</dcterms:modified>
</cp:coreProperties>
</file>